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firstLine="420" w:firstLineChars="200"/>
        <w:jc w:val="both"/>
        <w:rPr>
          <w:lang w:val="en-US"/>
        </w:rPr>
      </w:pPr>
    </w:p>
    <w:p>
      <w:pPr>
        <w:keepNext w:val="0"/>
        <w:keepLines w:val="0"/>
        <w:widowControl w:val="0"/>
        <w:suppressLineNumbers w:val="0"/>
        <w:spacing w:before="0" w:beforeAutospacing="0" w:after="0" w:afterAutospacing="0"/>
        <w:ind w:left="0" w:right="0"/>
        <w:jc w:val="center"/>
        <w:outlineLvl w:val="0"/>
        <w:rPr>
          <w:kern w:val="44"/>
          <w:sz w:val="44"/>
          <w:szCs w:val="44"/>
          <w:lang w:val="en-US"/>
        </w:rPr>
      </w:pPr>
      <w:r>
        <w:rPr>
          <w:rFonts w:hint="eastAsia" w:ascii="Times New Roman" w:hAnsi="Times New Roman" w:eastAsia="宋体" w:cs="宋体"/>
          <w:kern w:val="44"/>
          <w:sz w:val="44"/>
          <w:szCs w:val="44"/>
          <w:lang w:val="en-US" w:eastAsia="zh-CN" w:bidi="ar"/>
        </w:rPr>
        <w:t>竞争性磋商公告</w:t>
      </w:r>
    </w:p>
    <w:p>
      <w:pPr>
        <w:keepNext w:val="0"/>
        <w:keepLines w:val="0"/>
        <w:widowControl w:val="0"/>
        <w:suppressLineNumbers w:val="0"/>
        <w:spacing w:before="0" w:beforeAutospacing="0" w:after="0" w:afterAutospacing="0"/>
        <w:ind w:left="0" w:right="0" w:firstLine="420" w:firstLineChars="200"/>
        <w:jc w:val="both"/>
        <w:rPr>
          <w:lang w:val="en-US"/>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昊金海建设管理有限公司受济宁市中医院的委托，就</w:t>
      </w:r>
      <w:r>
        <w:rPr>
          <w:rFonts w:hint="eastAsia" w:ascii="Times New Roman" w:hAnsi="Times New Roman" w:cs="宋体"/>
          <w:kern w:val="0"/>
          <w:sz w:val="24"/>
          <w:szCs w:val="24"/>
          <w:lang w:val="en-US" w:eastAsia="zh-CN" w:bidi="ar"/>
        </w:rPr>
        <w:t>济济宁市中医院中药配方颗粒供货合作单位遴选项目</w:t>
      </w:r>
      <w:r>
        <w:rPr>
          <w:rFonts w:hint="eastAsia" w:ascii="Times New Roman" w:hAnsi="Times New Roman" w:eastAsia="宋体" w:cs="宋体"/>
          <w:kern w:val="0"/>
          <w:sz w:val="24"/>
          <w:szCs w:val="24"/>
          <w:lang w:val="en-US" w:eastAsia="zh-CN" w:bidi="ar"/>
        </w:rPr>
        <w:t>进行采购，拟采用公开竞争性磋商方式择优选定</w:t>
      </w:r>
      <w:r>
        <w:rPr>
          <w:rFonts w:hint="eastAsia" w:ascii="Times New Roman" w:hAnsi="Times New Roman" w:cs="宋体"/>
          <w:kern w:val="0"/>
          <w:sz w:val="24"/>
          <w:szCs w:val="24"/>
          <w:lang w:val="en-US" w:eastAsia="zh-CN" w:bidi="ar"/>
        </w:rPr>
        <w:t>2家</w:t>
      </w:r>
      <w:r>
        <w:rPr>
          <w:rFonts w:hint="eastAsia" w:ascii="Times New Roman" w:hAnsi="Times New Roman" w:eastAsia="宋体" w:cs="宋体"/>
          <w:kern w:val="0"/>
          <w:sz w:val="24"/>
          <w:szCs w:val="24"/>
          <w:lang w:val="en-US" w:eastAsia="zh-CN" w:bidi="ar"/>
        </w:rPr>
        <w:t>质量最优、价格相对合理的</w:t>
      </w:r>
      <w:r>
        <w:rPr>
          <w:rFonts w:hint="eastAsia" w:ascii="Times New Roman" w:hAnsi="Times New Roman" w:cs="宋体"/>
          <w:kern w:val="0"/>
          <w:sz w:val="24"/>
          <w:szCs w:val="24"/>
          <w:lang w:val="en-US" w:eastAsia="zh-CN" w:bidi="ar"/>
        </w:rPr>
        <w:t>入围供应商</w:t>
      </w:r>
      <w:r>
        <w:rPr>
          <w:rFonts w:hint="eastAsia" w:ascii="Times New Roman" w:hAnsi="Times New Roman" w:eastAsia="宋体" w:cs="宋体"/>
          <w:kern w:val="0"/>
          <w:sz w:val="24"/>
          <w:szCs w:val="24"/>
          <w:lang w:val="en-US" w:eastAsia="zh-CN" w:bidi="ar"/>
        </w:rPr>
        <w:t>。欢迎在中国境内注册的合格供应商前来报价。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2" w:firstLineChars="200"/>
        <w:jc w:val="left"/>
        <w:textAlignment w:val="auto"/>
        <w:rPr>
          <w:rFonts w:hint="eastAsia" w:ascii="Times New Roman" w:hAnsi="Times New Roman" w:eastAsia="宋体" w:cs="宋体"/>
          <w:kern w:val="0"/>
          <w:sz w:val="24"/>
          <w:szCs w:val="24"/>
          <w:lang w:val="en-US" w:eastAsia="zh-CN" w:bidi="ar"/>
        </w:rPr>
      </w:pPr>
      <w:r>
        <w:rPr>
          <w:rFonts w:hint="eastAsia" w:ascii="Times New Roman" w:hAnsi="Times New Roman" w:eastAsia="宋体" w:cs="宋体"/>
          <w:b/>
          <w:bCs/>
          <w:kern w:val="0"/>
          <w:sz w:val="24"/>
          <w:szCs w:val="24"/>
          <w:lang w:val="en-US" w:eastAsia="zh-CN" w:bidi="ar"/>
        </w:rPr>
        <w:t>一、采购人</w:t>
      </w:r>
      <w:r>
        <w:rPr>
          <w:rFonts w:hint="eastAsia" w:ascii="Times New Roman" w:hAnsi="Times New Roman" w:eastAsia="宋体" w:cs="宋体"/>
          <w:kern w:val="0"/>
          <w:sz w:val="24"/>
          <w:szCs w:val="24"/>
          <w:lang w:val="en-US" w:eastAsia="zh-CN" w:bidi="ar"/>
        </w:rPr>
        <w:t>：济宁市中医院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 xml:space="preserve">     联系人：赵开拓    联系电话：0537-6551979</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 xml:space="preserve">     地  址：济宁市环城北路3号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Times New Roman" w:hAnsi="Times New Roman" w:eastAsia="宋体" w:cs="宋体"/>
          <w:kern w:val="0"/>
          <w:sz w:val="24"/>
          <w:szCs w:val="24"/>
          <w:lang w:val="en-US" w:eastAsia="zh-CN" w:bidi="ar"/>
        </w:rPr>
      </w:pPr>
      <w:r>
        <w:rPr>
          <w:rFonts w:hint="eastAsia" w:ascii="Times New Roman" w:hAnsi="Times New Roman" w:eastAsia="宋体" w:cs="宋体"/>
          <w:b/>
          <w:bCs/>
          <w:kern w:val="0"/>
          <w:sz w:val="24"/>
          <w:szCs w:val="24"/>
          <w:lang w:val="en-US" w:eastAsia="zh-CN" w:bidi="ar"/>
        </w:rPr>
        <w:t>二、采购代理机构</w:t>
      </w:r>
      <w:r>
        <w:rPr>
          <w:rFonts w:hint="eastAsia" w:ascii="Times New Roman" w:hAnsi="Times New Roman" w:eastAsia="宋体" w:cs="宋体"/>
          <w:kern w:val="0"/>
          <w:sz w:val="24"/>
          <w:szCs w:val="24"/>
          <w:lang w:val="en-US" w:eastAsia="zh-CN" w:bidi="ar"/>
        </w:rPr>
        <w:t xml:space="preserve">：昊金海建设管理有限公司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 xml:space="preserve">     联系人：王红  徐伟兴  18654799394  17865736668</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 xml:space="preserve">     地  址：济宁市建设路133号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Times New Roman" w:hAnsi="Times New Roman" w:eastAsia="宋体" w:cs="宋体"/>
          <w:kern w:val="0"/>
          <w:sz w:val="24"/>
          <w:szCs w:val="24"/>
          <w:lang w:val="en-US" w:eastAsia="zh-CN" w:bidi="ar"/>
        </w:rPr>
      </w:pPr>
      <w:r>
        <w:rPr>
          <w:rFonts w:hint="eastAsia" w:ascii="Times New Roman" w:hAnsi="Times New Roman" w:eastAsia="宋体" w:cs="宋体"/>
          <w:b/>
          <w:bCs/>
          <w:kern w:val="0"/>
          <w:sz w:val="24"/>
          <w:szCs w:val="24"/>
          <w:lang w:val="en-US" w:eastAsia="zh-CN" w:bidi="ar"/>
        </w:rPr>
        <w:t>三、项目名称</w:t>
      </w:r>
      <w:r>
        <w:rPr>
          <w:rFonts w:hint="eastAsia" w:ascii="Times New Roman" w:hAnsi="Times New Roman" w:eastAsia="宋体" w:cs="宋体"/>
          <w:kern w:val="0"/>
          <w:sz w:val="24"/>
          <w:szCs w:val="24"/>
          <w:lang w:val="en-US" w:eastAsia="zh-CN" w:bidi="ar"/>
        </w:rPr>
        <w:t>：</w:t>
      </w:r>
      <w:r>
        <w:rPr>
          <w:rFonts w:hint="eastAsia" w:ascii="Times New Roman" w:hAnsi="Times New Roman" w:cs="宋体"/>
          <w:kern w:val="0"/>
          <w:sz w:val="24"/>
          <w:szCs w:val="24"/>
          <w:lang w:val="en-US" w:eastAsia="zh-CN" w:bidi="ar"/>
        </w:rPr>
        <w:t>济济宁市中医院中药配方颗粒供货合作单位遴选项目</w:t>
      </w:r>
      <w:r>
        <w:rPr>
          <w:rFonts w:hint="eastAsia" w:ascii="Times New Roman" w:hAnsi="Times New Roman" w:eastAsia="宋体" w:cs="宋体"/>
          <w:kern w:val="0"/>
          <w:sz w:val="24"/>
          <w:szCs w:val="24"/>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960" w:firstLineChars="400"/>
        <w:jc w:val="both"/>
        <w:textAlignment w:val="auto"/>
        <w:rPr>
          <w:rFonts w:hint="eastAsia"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项目编号：HJHZB-CG-2019-043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Times New Roman" w:hAnsi="Times New Roman" w:eastAsia="宋体" w:cs="宋体"/>
          <w:kern w:val="0"/>
          <w:sz w:val="24"/>
          <w:szCs w:val="24"/>
          <w:lang w:val="en-US" w:eastAsia="zh-CN" w:bidi="ar"/>
        </w:rPr>
      </w:pPr>
      <w:r>
        <w:rPr>
          <w:rFonts w:hint="eastAsia" w:ascii="Times New Roman" w:hAnsi="Times New Roman" w:eastAsia="宋体" w:cs="宋体"/>
          <w:b/>
          <w:bCs/>
          <w:kern w:val="0"/>
          <w:sz w:val="24"/>
          <w:szCs w:val="24"/>
          <w:lang w:val="en-US" w:eastAsia="zh-CN" w:bidi="ar"/>
        </w:rPr>
        <w:t>四、供应商资格要求</w:t>
      </w:r>
      <w:r>
        <w:rPr>
          <w:rFonts w:hint="eastAsia" w:ascii="Times New Roman" w:hAnsi="Times New Roman" w:eastAsia="宋体" w:cs="宋体"/>
          <w:kern w:val="0"/>
          <w:sz w:val="24"/>
          <w:szCs w:val="24"/>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imes New Roman" w:hAnsi="Times New Roman" w:eastAsia="宋体" w:cs="宋体"/>
          <w:color w:val="auto"/>
          <w:kern w:val="2"/>
          <w:sz w:val="24"/>
          <w:szCs w:val="24"/>
          <w:lang w:val="en-US" w:eastAsia="zh-CN" w:bidi="ar"/>
        </w:rPr>
      </w:pPr>
      <w:r>
        <w:rPr>
          <w:rFonts w:hint="eastAsia" w:ascii="Times New Roman" w:hAnsi="Times New Roman" w:eastAsia="宋体" w:cs="宋体"/>
          <w:color w:val="auto"/>
          <w:kern w:val="2"/>
          <w:sz w:val="24"/>
          <w:szCs w:val="24"/>
          <w:lang w:val="en-US" w:eastAsia="zh-CN" w:bidi="ar"/>
        </w:rPr>
        <w:t>1、具有独立企业法人资格；并在人员、供货、资金方面具有优质服务能力的供应商；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imes New Roman" w:hAnsi="Times New Roman" w:eastAsia="宋体" w:cs="宋体"/>
          <w:color w:val="auto"/>
          <w:kern w:val="2"/>
          <w:sz w:val="24"/>
          <w:szCs w:val="24"/>
          <w:lang w:val="en-US" w:eastAsia="zh-CN" w:bidi="ar"/>
        </w:rPr>
      </w:pPr>
      <w:r>
        <w:rPr>
          <w:rFonts w:hint="eastAsia" w:ascii="Times New Roman" w:hAnsi="Times New Roman" w:eastAsia="宋体" w:cs="宋体"/>
          <w:color w:val="auto"/>
          <w:kern w:val="2"/>
          <w:sz w:val="24"/>
          <w:szCs w:val="24"/>
          <w:lang w:val="en-US" w:eastAsia="zh-CN" w:bidi="ar"/>
        </w:rPr>
        <w:t>2、供应商必须是国家食品药品监督管理总局批准的中药配方颗粒试点生产企业，同时也是</w:t>
      </w:r>
      <w:r>
        <w:rPr>
          <w:rFonts w:hint="eastAsia" w:ascii="Times New Roman" w:hAnsi="Times New Roman" w:cs="宋体"/>
          <w:color w:val="auto"/>
          <w:kern w:val="2"/>
          <w:sz w:val="24"/>
          <w:szCs w:val="24"/>
          <w:lang w:val="en-US" w:eastAsia="zh-CN" w:bidi="ar"/>
        </w:rPr>
        <w:t>山东</w:t>
      </w:r>
      <w:r>
        <w:rPr>
          <w:rFonts w:hint="eastAsia" w:ascii="Times New Roman" w:hAnsi="Times New Roman" w:eastAsia="宋体" w:cs="宋体"/>
          <w:color w:val="auto"/>
          <w:kern w:val="2"/>
          <w:sz w:val="24"/>
          <w:szCs w:val="24"/>
          <w:lang w:val="en-US" w:eastAsia="zh-CN" w:bidi="ar"/>
        </w:rPr>
        <w:t>省食品药品监督管理局完成备案的中药配方颗粒生产企业。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imes New Roman" w:hAnsi="Times New Roman" w:eastAsia="宋体" w:cs="宋体"/>
          <w:color w:val="auto"/>
          <w:kern w:val="2"/>
          <w:sz w:val="24"/>
          <w:szCs w:val="24"/>
          <w:lang w:val="en-US" w:eastAsia="zh-CN" w:bidi="ar"/>
        </w:rPr>
      </w:pPr>
      <w:r>
        <w:rPr>
          <w:rFonts w:hint="eastAsia" w:ascii="Times New Roman" w:hAnsi="Times New Roman" w:eastAsia="宋体" w:cs="宋体"/>
          <w:color w:val="auto"/>
          <w:kern w:val="2"/>
          <w:sz w:val="24"/>
          <w:szCs w:val="24"/>
          <w:lang w:val="en-US" w:eastAsia="zh-CN" w:bidi="ar"/>
        </w:rPr>
        <w:t>3、供应商必须具备有效的《营业执照》（或三证合一的营业执照）。供应商为生产企业的必须依法取得《药品生产许可证》、《GMP认证证书》，并具有相应生产认证范围；供应商为经营企业或代理公司的必须取得《药品经营许可证》、《GSP认证证书》，并具有相应经营范围，同时取得生产企业的授权委托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imes New Roman" w:hAnsi="Times New Roman" w:eastAsia="宋体" w:cs="宋体"/>
          <w:color w:val="auto"/>
          <w:kern w:val="2"/>
          <w:sz w:val="24"/>
          <w:szCs w:val="24"/>
          <w:lang w:val="en-US" w:eastAsia="zh-CN" w:bidi="ar"/>
        </w:rPr>
      </w:pPr>
      <w:r>
        <w:rPr>
          <w:rFonts w:hint="eastAsia" w:ascii="Times New Roman" w:hAnsi="Times New Roman" w:eastAsia="宋体" w:cs="宋体"/>
          <w:color w:val="auto"/>
          <w:kern w:val="2"/>
          <w:sz w:val="24"/>
          <w:szCs w:val="24"/>
          <w:lang w:val="en-US" w:eastAsia="zh-CN" w:bidi="ar"/>
        </w:rPr>
        <w:t>4、</w:t>
      </w:r>
      <w:r>
        <w:rPr>
          <w:rFonts w:hint="eastAsia" w:ascii="Times New Roman" w:hAnsi="Times New Roman" w:cs="宋体"/>
          <w:color w:val="auto"/>
          <w:kern w:val="2"/>
          <w:sz w:val="24"/>
          <w:szCs w:val="24"/>
          <w:lang w:val="en-US" w:eastAsia="zh-CN" w:bidi="ar"/>
        </w:rPr>
        <w:t>供应商</w:t>
      </w:r>
      <w:r>
        <w:rPr>
          <w:rFonts w:hint="eastAsia" w:ascii="Times New Roman" w:hAnsi="Times New Roman" w:eastAsia="宋体" w:cs="宋体"/>
          <w:color w:val="auto"/>
          <w:kern w:val="2"/>
          <w:sz w:val="24"/>
          <w:szCs w:val="24"/>
          <w:lang w:val="en-US" w:eastAsia="zh-CN" w:bidi="ar"/>
        </w:rPr>
        <w:t>必须是符合《药品管理法》、《中药配方颗粒管理办法》（征求意见稿）等相关文件要求，能依法生产、经营、资信状况良好的企业。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imes New Roman" w:hAnsi="Times New Roman" w:eastAsia="宋体" w:cs="宋体"/>
          <w:kern w:val="2"/>
          <w:sz w:val="24"/>
          <w:szCs w:val="24"/>
          <w:lang w:val="en-US" w:eastAsia="zh-CN" w:bidi="ar"/>
        </w:rPr>
      </w:pPr>
      <w:r>
        <w:rPr>
          <w:rFonts w:hint="eastAsia" w:ascii="Times New Roman" w:hAnsi="Times New Roman" w:cs="宋体"/>
          <w:color w:val="auto"/>
          <w:kern w:val="2"/>
          <w:sz w:val="24"/>
          <w:szCs w:val="24"/>
          <w:lang w:val="en-US" w:eastAsia="zh-CN" w:bidi="ar"/>
        </w:rPr>
        <w:t>5</w:t>
      </w:r>
      <w:r>
        <w:rPr>
          <w:rFonts w:hint="eastAsia" w:ascii="Times New Roman" w:hAnsi="Times New Roman" w:eastAsia="宋体" w:cs="宋体"/>
          <w:color w:val="auto"/>
          <w:kern w:val="2"/>
          <w:sz w:val="24"/>
          <w:szCs w:val="24"/>
          <w:lang w:val="en-US" w:eastAsia="zh-CN" w:bidi="ar"/>
        </w:rPr>
        <w:t>、供应商的法定代表人为同一个人的两个及两个以上</w:t>
      </w:r>
      <w:r>
        <w:rPr>
          <w:rFonts w:hint="eastAsia" w:ascii="Times New Roman" w:hAnsi="Times New Roman" w:eastAsia="宋体" w:cs="宋体"/>
          <w:kern w:val="2"/>
          <w:sz w:val="24"/>
          <w:szCs w:val="24"/>
          <w:lang w:val="en-US" w:eastAsia="zh-CN" w:bidi="ar"/>
        </w:rPr>
        <w:t>法人，母公司、全资子公司及其控股公司，都不得在同一项目采购中同时投标；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宋体"/>
          <w:kern w:val="2"/>
          <w:sz w:val="24"/>
          <w:szCs w:val="24"/>
          <w:lang w:val="en-US" w:eastAsia="zh-CN" w:bidi="ar"/>
        </w:rPr>
      </w:pPr>
      <w:r>
        <w:rPr>
          <w:rFonts w:hint="eastAsia" w:ascii="Times New Roman" w:hAnsi="Times New Roman" w:cs="宋体"/>
          <w:kern w:val="2"/>
          <w:sz w:val="24"/>
          <w:szCs w:val="24"/>
          <w:lang w:val="en-US" w:eastAsia="zh-CN" w:bidi="ar"/>
        </w:rPr>
        <w:t>6</w:t>
      </w:r>
      <w:r>
        <w:rPr>
          <w:rFonts w:hint="eastAsia" w:ascii="Times New Roman" w:hAnsi="Times New Roman" w:eastAsia="宋体" w:cs="宋体"/>
          <w:kern w:val="2"/>
          <w:sz w:val="24"/>
          <w:szCs w:val="24"/>
          <w:lang w:val="en-US" w:eastAsia="zh-CN" w:bidi="ar"/>
        </w:rPr>
        <w:t>、供应商应有良好的财务状况和商业信誉，没有处于被责令停业，财产被接管、冻结，破产状态；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宋体"/>
          <w:kern w:val="2"/>
          <w:sz w:val="24"/>
          <w:szCs w:val="24"/>
          <w:lang w:val="en-US" w:eastAsia="zh-CN" w:bidi="ar"/>
        </w:rPr>
      </w:pPr>
      <w:r>
        <w:rPr>
          <w:rFonts w:hint="eastAsia" w:ascii="Times New Roman" w:hAnsi="Times New Roman" w:cs="宋体"/>
          <w:kern w:val="2"/>
          <w:sz w:val="24"/>
          <w:szCs w:val="24"/>
          <w:lang w:val="en-US" w:eastAsia="zh-CN" w:bidi="ar"/>
        </w:rPr>
        <w:t>7</w:t>
      </w:r>
      <w:r>
        <w:rPr>
          <w:rFonts w:hint="eastAsia" w:ascii="Times New Roman" w:hAnsi="Times New Roman" w:eastAsia="宋体" w:cs="宋体"/>
          <w:kern w:val="2"/>
          <w:sz w:val="24"/>
          <w:szCs w:val="24"/>
          <w:lang w:val="en-US" w:eastAsia="zh-CN" w:bidi="ar"/>
        </w:rPr>
        <w:t>、未被暂停或取消济宁市范围内招标项目的投标资格；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宋体"/>
          <w:kern w:val="2"/>
          <w:sz w:val="24"/>
          <w:szCs w:val="24"/>
          <w:lang w:val="en-US" w:eastAsia="zh-CN" w:bidi="ar"/>
        </w:rPr>
      </w:pPr>
      <w:r>
        <w:rPr>
          <w:rFonts w:hint="eastAsia" w:ascii="Times New Roman" w:hAnsi="Times New Roman" w:cs="宋体"/>
          <w:kern w:val="2"/>
          <w:sz w:val="24"/>
          <w:szCs w:val="24"/>
          <w:lang w:val="en-US" w:eastAsia="zh-CN" w:bidi="ar"/>
        </w:rPr>
        <w:t>8</w:t>
      </w:r>
      <w:r>
        <w:rPr>
          <w:rFonts w:hint="eastAsia" w:ascii="Times New Roman" w:hAnsi="Times New Roman" w:eastAsia="宋体" w:cs="宋体"/>
          <w:kern w:val="2"/>
          <w:sz w:val="24"/>
          <w:szCs w:val="24"/>
          <w:lang w:val="en-US" w:eastAsia="zh-CN" w:bidi="ar"/>
        </w:rPr>
        <w:t>、本项目不接受联合体投标；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宋体"/>
          <w:kern w:val="2"/>
          <w:sz w:val="24"/>
          <w:szCs w:val="24"/>
          <w:lang w:val="en-US" w:eastAsia="zh-CN" w:bidi="ar"/>
        </w:rPr>
      </w:pPr>
      <w:r>
        <w:rPr>
          <w:rFonts w:hint="eastAsia" w:ascii="Times New Roman" w:hAnsi="Times New Roman" w:cs="宋体"/>
          <w:kern w:val="2"/>
          <w:sz w:val="24"/>
          <w:szCs w:val="24"/>
          <w:lang w:val="en-US" w:eastAsia="zh-CN" w:bidi="ar"/>
        </w:rPr>
        <w:t>9</w:t>
      </w:r>
      <w:r>
        <w:rPr>
          <w:rFonts w:hint="eastAsia" w:ascii="Times New Roman" w:hAnsi="Times New Roman" w:eastAsia="宋体" w:cs="宋体"/>
          <w:kern w:val="2"/>
          <w:sz w:val="24"/>
          <w:szCs w:val="24"/>
          <w:lang w:val="en-US" w:eastAsia="zh-CN" w:bidi="ar"/>
        </w:rPr>
        <w:t>、截止到开标当日，供应商（含法定代表人）未被各地人民法院、税务等国家行政机关列入失信名单或诚信黑榜（供应商不必提供证明）；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宋体"/>
          <w:kern w:val="0"/>
          <w:sz w:val="24"/>
          <w:szCs w:val="24"/>
          <w:lang w:val="en-US" w:eastAsia="zh-CN" w:bidi="ar"/>
        </w:rPr>
      </w:pPr>
      <w:r>
        <w:rPr>
          <w:rFonts w:hint="eastAsia" w:ascii="Times New Roman" w:hAnsi="Times New Roman" w:cs="宋体"/>
          <w:kern w:val="0"/>
          <w:sz w:val="24"/>
          <w:szCs w:val="24"/>
          <w:lang w:val="en-US" w:eastAsia="zh-CN" w:bidi="ar"/>
        </w:rPr>
        <w:t>10</w:t>
      </w:r>
      <w:r>
        <w:rPr>
          <w:rFonts w:hint="eastAsia" w:ascii="Times New Roman" w:hAnsi="Times New Roman" w:eastAsia="宋体" w:cs="宋体"/>
          <w:kern w:val="0"/>
          <w:sz w:val="24"/>
          <w:szCs w:val="24"/>
          <w:lang w:val="en-US" w:eastAsia="zh-CN" w:bidi="ar"/>
        </w:rPr>
        <w:t>、资格审查方式：资格后审。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Times New Roman" w:hAnsi="Times New Roman" w:eastAsia="宋体" w:cs="宋体"/>
          <w:kern w:val="0"/>
          <w:sz w:val="24"/>
          <w:szCs w:val="24"/>
          <w:lang w:val="en-US" w:eastAsia="zh-CN" w:bidi="ar"/>
        </w:rPr>
      </w:pPr>
      <w:r>
        <w:rPr>
          <w:rFonts w:hint="eastAsia" w:ascii="Times New Roman" w:hAnsi="Times New Roman" w:eastAsia="宋体" w:cs="宋体"/>
          <w:b/>
          <w:bCs/>
          <w:kern w:val="0"/>
          <w:sz w:val="24"/>
          <w:szCs w:val="24"/>
          <w:lang w:val="en-US" w:eastAsia="zh-CN" w:bidi="ar"/>
        </w:rPr>
        <w:t>五、报名时间及须携带的资料：</w:t>
      </w:r>
      <w:r>
        <w:rPr>
          <w:rFonts w:hint="eastAsia" w:ascii="Times New Roman" w:hAnsi="Times New Roman" w:eastAsia="宋体" w:cs="宋体"/>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有意参与本项目者，请于2019年12月</w:t>
      </w:r>
      <w:r>
        <w:rPr>
          <w:rFonts w:hint="eastAsia" w:ascii="Times New Roman" w:hAnsi="Times New Roman" w:cs="宋体"/>
          <w:kern w:val="0"/>
          <w:sz w:val="24"/>
          <w:szCs w:val="24"/>
          <w:lang w:val="en-US" w:eastAsia="zh-CN" w:bidi="ar"/>
        </w:rPr>
        <w:t>21</w:t>
      </w:r>
      <w:r>
        <w:rPr>
          <w:rFonts w:hint="eastAsia" w:ascii="Times New Roman" w:hAnsi="Times New Roman" w:eastAsia="宋体" w:cs="宋体"/>
          <w:kern w:val="0"/>
          <w:sz w:val="24"/>
          <w:szCs w:val="24"/>
          <w:lang w:val="en-US" w:eastAsia="zh-CN" w:bidi="ar"/>
        </w:rPr>
        <w:t>日至2019年12月</w:t>
      </w:r>
      <w:r>
        <w:rPr>
          <w:rFonts w:hint="eastAsia" w:ascii="Times New Roman" w:hAnsi="Times New Roman" w:cs="宋体"/>
          <w:kern w:val="0"/>
          <w:sz w:val="24"/>
          <w:szCs w:val="24"/>
          <w:lang w:val="en-US" w:eastAsia="zh-CN" w:bidi="ar"/>
        </w:rPr>
        <w:t>27</w:t>
      </w:r>
      <w:r>
        <w:rPr>
          <w:rFonts w:hint="eastAsia" w:ascii="Times New Roman" w:hAnsi="Times New Roman" w:eastAsia="宋体" w:cs="宋体"/>
          <w:kern w:val="0"/>
          <w:sz w:val="24"/>
          <w:szCs w:val="24"/>
          <w:lang w:val="en-US" w:eastAsia="zh-CN" w:bidi="ar"/>
        </w:rPr>
        <w:t>日（上午9：00-11：30，下午14：00-17:00）携带以下资料到昊金海建设管理有限公司报名。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报名地址：济宁市建设路133号（洸河路与建设路交接路口西南）建筑设计大厦504。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联系人：徐伟兴    联系电话：0537-2076877、17865736668</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 xml:space="preserve">药品生产企业：营业执照（或三证合一的营业执照）、组织机构代码证、税务登记证，药品GMP证书，药品生产许可证，法人身份证或授权委托人身份证及授权委托书等加盖公章的复印件一份。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 xml:space="preserve">药品经营企业：营业执照（或三证合一的营业执照）、组织机构代码证、税务登记证，药品GSP证书，药品经营许可证以及授权的生产企业的药品GMP证书复印件、药品生产许可证复印件，法人身份证或授权委托人身份证及授权委托书等加盖公章的复印件一份。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right"/>
        <w:textAlignment w:val="auto"/>
        <w:rPr>
          <w:rFonts w:hint="eastAsia"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2019年12月</w:t>
      </w:r>
      <w:r>
        <w:rPr>
          <w:rFonts w:hint="eastAsia" w:ascii="Times New Roman" w:hAnsi="Times New Roman" w:cs="宋体"/>
          <w:kern w:val="0"/>
          <w:sz w:val="24"/>
          <w:szCs w:val="24"/>
          <w:lang w:val="en-US" w:eastAsia="zh-CN" w:bidi="ar"/>
        </w:rPr>
        <w:t>21</w:t>
      </w:r>
      <w:r>
        <w:rPr>
          <w:rFonts w:hint="eastAsia" w:ascii="Times New Roman" w:hAnsi="Times New Roman" w:eastAsia="宋体" w:cs="宋体"/>
          <w:kern w:val="0"/>
          <w:sz w:val="24"/>
          <w:szCs w:val="24"/>
          <w:lang w:val="en-US" w:eastAsia="zh-CN" w:bidi="ar"/>
        </w:rPr>
        <w:t>日</w:t>
      </w:r>
    </w:p>
    <w:p>
      <w:pPr>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D61AFE"/>
    <w:rsid w:val="1E034AE7"/>
    <w:rsid w:val="29151EDE"/>
    <w:rsid w:val="2AAD2E04"/>
    <w:rsid w:val="5ED61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样式 首行缩进:  2 字符"/>
    <w:basedOn w:val="1"/>
    <w:qFormat/>
    <w:uiPriority w:val="0"/>
    <w:pPr>
      <w:ind w:firstLine="560"/>
    </w:pPr>
    <w:rPr>
      <w:rFonts w:eastAsia="仿宋_GB2312" w:cs="宋体"/>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2019-12-20T11:12:00Z</dcterms:created>
  <dc:creator>王大红</dc:creator>
  <cp:lastModifiedBy>王大红</cp:lastModifiedBy>
  <dcterms:modified xsi:type="dcterms:W3CDTF">2019-12-21T02:17:02Z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